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C085" w14:textId="77777777" w:rsidR="00F17B33" w:rsidRDefault="003B3FE8" w:rsidP="00F17B33">
      <w:pPr>
        <w:rPr>
          <w:rFonts w:ascii="Comic Sans MS" w:hAnsi="Comic Sans MS"/>
          <w:b/>
          <w:sz w:val="28"/>
          <w:szCs w:val="28"/>
        </w:rPr>
      </w:pPr>
      <w:r>
        <w:rPr>
          <w:rFonts w:ascii="Calibri" w:hAnsi="Calibri"/>
          <w:noProof/>
          <w:kern w:val="28"/>
          <w:sz w:val="20"/>
        </w:rPr>
        <w:drawing>
          <wp:anchor distT="0" distB="0" distL="114300" distR="114300" simplePos="0" relativeHeight="251662336" behindDoc="1" locked="0" layoutInCell="1" allowOverlap="1" wp14:anchorId="7D04C0A2" wp14:editId="7D04C0A3">
            <wp:simplePos x="2470150" y="165100"/>
            <wp:positionH relativeFrom="margin">
              <wp:align>center</wp:align>
            </wp:positionH>
            <wp:positionV relativeFrom="margin">
              <wp:align>top</wp:align>
            </wp:positionV>
            <wp:extent cx="2508250" cy="625626"/>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findersLUPLogoHZtag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8250" cy="625626"/>
                    </a:xfrm>
                    <a:prstGeom prst="rect">
                      <a:avLst/>
                    </a:prstGeom>
                  </pic:spPr>
                </pic:pic>
              </a:graphicData>
            </a:graphic>
            <wp14:sizeRelH relativeFrom="page">
              <wp14:pctWidth>0</wp14:pctWidth>
            </wp14:sizeRelH>
            <wp14:sizeRelV relativeFrom="page">
              <wp14:pctHeight>0</wp14:pctHeight>
            </wp14:sizeRelV>
          </wp:anchor>
        </w:drawing>
      </w:r>
    </w:p>
    <w:p w14:paraId="7D04C086" w14:textId="77777777" w:rsidR="00D46A42" w:rsidRDefault="00D46A42" w:rsidP="00721B75">
      <w:pPr>
        <w:rPr>
          <w:rFonts w:asciiTheme="minorHAnsi" w:hAnsiTheme="minorHAnsi"/>
          <w:b/>
          <w:sz w:val="40"/>
          <w:szCs w:val="40"/>
        </w:rPr>
      </w:pPr>
    </w:p>
    <w:p w14:paraId="7D04C087" w14:textId="77777777" w:rsidR="003B3FE8" w:rsidRDefault="003B3FE8" w:rsidP="00721B75">
      <w:pPr>
        <w:rPr>
          <w:rFonts w:asciiTheme="minorHAnsi" w:hAnsiTheme="minorHAnsi" w:cstheme="minorHAnsi"/>
          <w:b/>
          <w:szCs w:val="24"/>
        </w:rPr>
      </w:pPr>
    </w:p>
    <w:p w14:paraId="7D04C088" w14:textId="77777777" w:rsidR="00F17B33" w:rsidRPr="003B3FE8" w:rsidRDefault="007A5C9A" w:rsidP="00721B75">
      <w:pPr>
        <w:rPr>
          <w:rFonts w:asciiTheme="minorHAnsi" w:hAnsiTheme="minorHAnsi" w:cstheme="minorHAnsi"/>
          <w:b/>
          <w:szCs w:val="24"/>
        </w:rPr>
      </w:pPr>
      <w:r w:rsidRPr="003B3FE8">
        <w:rPr>
          <w:rFonts w:asciiTheme="minorHAnsi" w:hAnsiTheme="minorHAnsi" w:cstheme="minorHAnsi"/>
          <w:b/>
          <w:szCs w:val="24"/>
        </w:rPr>
        <w:t>POSITION</w:t>
      </w:r>
      <w:r w:rsidR="00F17B33" w:rsidRPr="003B3FE8">
        <w:rPr>
          <w:rFonts w:asciiTheme="minorHAnsi" w:hAnsiTheme="minorHAnsi" w:cstheme="minorHAnsi"/>
          <w:b/>
          <w:szCs w:val="24"/>
        </w:rPr>
        <w:t xml:space="preserve"> ANNOUNCEMENT</w:t>
      </w:r>
    </w:p>
    <w:p w14:paraId="7D04C089" w14:textId="77777777" w:rsidR="00F17B33" w:rsidRPr="000C1ECC" w:rsidRDefault="00F17B33" w:rsidP="00F17B33">
      <w:pPr>
        <w:tabs>
          <w:tab w:val="left" w:pos="7140"/>
        </w:tabs>
        <w:rPr>
          <w:rFonts w:asciiTheme="minorHAnsi" w:hAnsiTheme="minorHAnsi" w:cstheme="minorHAnsi"/>
          <w:i/>
          <w:sz w:val="20"/>
        </w:rPr>
      </w:pPr>
      <w:r w:rsidRPr="000C1ECC">
        <w:rPr>
          <w:rFonts w:asciiTheme="minorHAnsi" w:hAnsiTheme="minorHAnsi" w:cstheme="minorHAnsi"/>
          <w:i/>
          <w:sz w:val="20"/>
        </w:rPr>
        <w:tab/>
      </w:r>
    </w:p>
    <w:p w14:paraId="61841AF6" w14:textId="5C4C38F4" w:rsidR="00EA7573" w:rsidRDefault="00EA7573" w:rsidP="00EA7573">
      <w:pPr>
        <w:rPr>
          <w:rFonts w:asciiTheme="minorHAnsi" w:hAnsiTheme="minorHAnsi"/>
          <w:sz w:val="20"/>
        </w:rPr>
      </w:pPr>
      <w:r>
        <w:rPr>
          <w:rFonts w:asciiTheme="minorHAnsi" w:hAnsiTheme="minorHAnsi"/>
          <w:sz w:val="20"/>
        </w:rPr>
        <w:t>Date of Notice:</w:t>
      </w:r>
      <w:r>
        <w:rPr>
          <w:rFonts w:asciiTheme="minorHAnsi" w:hAnsiTheme="minorHAnsi"/>
          <w:sz w:val="20"/>
        </w:rPr>
        <w:tab/>
      </w:r>
      <w:r>
        <w:rPr>
          <w:rFonts w:asciiTheme="minorHAnsi" w:hAnsiTheme="minorHAnsi"/>
          <w:sz w:val="20"/>
        </w:rPr>
        <w:tab/>
      </w:r>
      <w:r w:rsidR="00EA75CB">
        <w:rPr>
          <w:rFonts w:asciiTheme="minorHAnsi" w:hAnsiTheme="minorHAnsi"/>
          <w:sz w:val="20"/>
        </w:rPr>
        <w:t>June 28, 2024</w:t>
      </w:r>
      <w:r w:rsidR="00EA75CB">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Closing Date:</w:t>
      </w:r>
      <w:r>
        <w:rPr>
          <w:rFonts w:asciiTheme="minorHAnsi" w:hAnsiTheme="minorHAnsi"/>
          <w:sz w:val="20"/>
        </w:rPr>
        <w:tab/>
      </w:r>
      <w:r>
        <w:rPr>
          <w:rFonts w:asciiTheme="minorHAnsi" w:hAnsiTheme="minorHAnsi"/>
          <w:sz w:val="20"/>
        </w:rPr>
        <w:tab/>
        <w:t xml:space="preserve">When filled  </w:t>
      </w:r>
      <w:r>
        <w:rPr>
          <w:rFonts w:asciiTheme="minorHAnsi" w:hAnsiTheme="minorHAnsi"/>
          <w:sz w:val="20"/>
        </w:rPr>
        <w:tab/>
      </w:r>
      <w:r>
        <w:rPr>
          <w:rFonts w:asciiTheme="minorHAnsi" w:hAnsiTheme="minorHAnsi"/>
          <w:sz w:val="20"/>
        </w:rPr>
        <w:tab/>
      </w:r>
    </w:p>
    <w:p w14:paraId="240B38DE" w14:textId="362B6392" w:rsidR="00EA7573" w:rsidRDefault="00EA7573" w:rsidP="00EA7573">
      <w:pPr>
        <w:rPr>
          <w:rFonts w:asciiTheme="minorHAnsi" w:hAnsiTheme="minorHAnsi"/>
          <w:sz w:val="20"/>
        </w:rPr>
      </w:pPr>
      <w:r>
        <w:rPr>
          <w:rFonts w:asciiTheme="minorHAnsi" w:hAnsiTheme="minorHAnsi"/>
          <w:sz w:val="20"/>
        </w:rPr>
        <w:t>Name of P</w:t>
      </w:r>
      <w:r w:rsidR="00D12820">
        <w:rPr>
          <w:rFonts w:asciiTheme="minorHAnsi" w:hAnsiTheme="minorHAnsi"/>
          <w:sz w:val="20"/>
        </w:rPr>
        <w:t>osition:</w:t>
      </w:r>
      <w:r w:rsidR="00D12820">
        <w:rPr>
          <w:rFonts w:asciiTheme="minorHAnsi" w:hAnsiTheme="minorHAnsi"/>
          <w:sz w:val="20"/>
        </w:rPr>
        <w:tab/>
        <w:t xml:space="preserve">CORE </w:t>
      </w:r>
      <w:r w:rsidR="00EA75CB">
        <w:rPr>
          <w:rFonts w:asciiTheme="minorHAnsi" w:hAnsiTheme="minorHAnsi"/>
          <w:sz w:val="20"/>
        </w:rPr>
        <w:t>Clinician</w:t>
      </w:r>
      <w:r w:rsidR="00EA75CB">
        <w:rPr>
          <w:rFonts w:asciiTheme="minorHAnsi" w:hAnsiTheme="minorHAnsi"/>
          <w:sz w:val="20"/>
        </w:rPr>
        <w:tab/>
      </w:r>
      <w:r w:rsidR="00EA75CB">
        <w:rPr>
          <w:rFonts w:asciiTheme="minorHAnsi" w:hAnsiTheme="minorHAnsi"/>
          <w:sz w:val="20"/>
        </w:rPr>
        <w:tab/>
      </w:r>
      <w:r w:rsidR="0036047F">
        <w:rPr>
          <w:rFonts w:asciiTheme="minorHAnsi" w:hAnsiTheme="minorHAnsi"/>
          <w:sz w:val="20"/>
        </w:rPr>
        <w:tab/>
      </w:r>
      <w:r w:rsidR="00231FC0">
        <w:rPr>
          <w:rFonts w:asciiTheme="minorHAnsi" w:hAnsiTheme="minorHAnsi"/>
          <w:sz w:val="20"/>
        </w:rPr>
        <w:t xml:space="preserve"> </w:t>
      </w:r>
      <w:r w:rsidR="00231FC0">
        <w:rPr>
          <w:rFonts w:asciiTheme="minorHAnsi" w:hAnsiTheme="minorHAnsi"/>
          <w:sz w:val="20"/>
        </w:rPr>
        <w:tab/>
      </w:r>
      <w:r w:rsidR="00231FC0">
        <w:rPr>
          <w:rFonts w:asciiTheme="minorHAnsi" w:hAnsiTheme="minorHAnsi"/>
          <w:sz w:val="20"/>
        </w:rPr>
        <w:tab/>
      </w:r>
      <w:r>
        <w:rPr>
          <w:rFonts w:asciiTheme="minorHAnsi" w:hAnsiTheme="minorHAnsi"/>
          <w:sz w:val="20"/>
        </w:rPr>
        <w:t>Status:</w:t>
      </w:r>
      <w:r>
        <w:rPr>
          <w:rFonts w:asciiTheme="minorHAnsi" w:hAnsiTheme="minorHAnsi"/>
          <w:sz w:val="20"/>
        </w:rPr>
        <w:tab/>
      </w:r>
      <w:r>
        <w:rPr>
          <w:rFonts w:asciiTheme="minorHAnsi" w:hAnsiTheme="minorHAnsi"/>
          <w:sz w:val="20"/>
        </w:rPr>
        <w:tab/>
      </w:r>
      <w:r>
        <w:rPr>
          <w:rFonts w:asciiTheme="minorHAnsi" w:hAnsiTheme="minorHAnsi"/>
          <w:sz w:val="20"/>
        </w:rPr>
        <w:tab/>
        <w:t>Full-Time/Exempt</w:t>
      </w:r>
    </w:p>
    <w:p w14:paraId="5D916CE5" w14:textId="6CCE346F" w:rsidR="00EA7573" w:rsidRDefault="00EA7573" w:rsidP="00EA7573">
      <w:pPr>
        <w:rPr>
          <w:rFonts w:asciiTheme="minorHAnsi" w:hAnsiTheme="minorHAnsi"/>
          <w:color w:val="3366FF"/>
          <w:sz w:val="20"/>
        </w:rPr>
      </w:pPr>
      <w:r>
        <w:rPr>
          <w:rFonts w:asciiTheme="minorHAnsi" w:hAnsiTheme="minorHAnsi"/>
          <w:sz w:val="20"/>
        </w:rPr>
        <w:t>Respond to:</w:t>
      </w:r>
      <w:r>
        <w:rPr>
          <w:rFonts w:asciiTheme="minorHAnsi" w:hAnsiTheme="minorHAnsi"/>
          <w:sz w:val="20"/>
        </w:rPr>
        <w:tab/>
      </w:r>
      <w:r>
        <w:rPr>
          <w:rFonts w:asciiTheme="minorHAnsi" w:hAnsiTheme="minorHAnsi"/>
          <w:sz w:val="20"/>
        </w:rPr>
        <w:tab/>
        <w:t xml:space="preserve">Human Resources </w:t>
      </w:r>
      <w:r>
        <w:rPr>
          <w:rFonts w:asciiTheme="minorHAnsi" w:hAnsiTheme="minorHAnsi"/>
          <w:sz w:val="20"/>
        </w:rPr>
        <w:tab/>
      </w:r>
      <w:r w:rsidR="0036047F">
        <w:rPr>
          <w:rFonts w:asciiTheme="minorHAnsi" w:hAnsiTheme="minorHAnsi"/>
          <w:sz w:val="20"/>
        </w:rPr>
        <w:tab/>
      </w:r>
      <w:r>
        <w:rPr>
          <w:rFonts w:asciiTheme="minorHAnsi" w:hAnsiTheme="minorHAnsi"/>
          <w:sz w:val="20"/>
        </w:rPr>
        <w:tab/>
      </w:r>
      <w:r>
        <w:rPr>
          <w:rFonts w:asciiTheme="minorHAnsi" w:hAnsiTheme="minorHAnsi"/>
          <w:sz w:val="20"/>
        </w:rPr>
        <w:tab/>
        <w:t>Contact:</w:t>
      </w:r>
      <w:r>
        <w:rPr>
          <w:rFonts w:asciiTheme="minorHAnsi" w:hAnsiTheme="minorHAnsi"/>
          <w:sz w:val="20"/>
        </w:rPr>
        <w:tab/>
      </w:r>
      <w:r>
        <w:rPr>
          <w:rFonts w:asciiTheme="minorHAnsi" w:hAnsiTheme="minorHAnsi"/>
          <w:sz w:val="20"/>
        </w:rPr>
        <w:tab/>
      </w:r>
      <w:r>
        <w:rPr>
          <w:rFonts w:asciiTheme="minorHAnsi" w:hAnsiTheme="minorHAnsi"/>
          <w:sz w:val="20"/>
        </w:rPr>
        <w:tab/>
        <w:t>hr@pathfindersmke.org</w:t>
      </w:r>
    </w:p>
    <w:p w14:paraId="2F0B7BA3" w14:textId="77777777" w:rsidR="00EA7573" w:rsidRDefault="00EA7573" w:rsidP="00EA7573">
      <w:pPr>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t xml:space="preserve">4200 N. Holton Street, Suite 400 </w:t>
      </w:r>
    </w:p>
    <w:p w14:paraId="6692EC03" w14:textId="77777777" w:rsidR="00EA7573" w:rsidRDefault="00EA7573" w:rsidP="00EA7573">
      <w:pPr>
        <w:ind w:left="1440" w:firstLine="720"/>
        <w:rPr>
          <w:rFonts w:asciiTheme="minorHAnsi" w:hAnsiTheme="minorHAnsi"/>
          <w:sz w:val="20"/>
        </w:rPr>
      </w:pPr>
      <w:r>
        <w:rPr>
          <w:rFonts w:asciiTheme="minorHAnsi" w:hAnsiTheme="minorHAnsi"/>
          <w:sz w:val="20"/>
        </w:rPr>
        <w:t>Milwaukee, WI 53212</w:t>
      </w:r>
    </w:p>
    <w:p w14:paraId="2D751A17" w14:textId="77777777" w:rsidR="00EA7573" w:rsidRDefault="00EA7573" w:rsidP="00EA7573">
      <w:pPr>
        <w:ind w:left="1440" w:firstLine="720"/>
        <w:rPr>
          <w:rFonts w:asciiTheme="minorHAnsi" w:hAnsiTheme="minorHAnsi"/>
          <w:sz w:val="20"/>
        </w:rPr>
      </w:pPr>
    </w:p>
    <w:p w14:paraId="0076A685" w14:textId="77777777" w:rsidR="00EA7573" w:rsidRPr="00231FC0" w:rsidRDefault="00EA7573" w:rsidP="00EA7573">
      <w:pPr>
        <w:jc w:val="both"/>
        <w:rPr>
          <w:rFonts w:ascii="Calibri" w:hAnsi="Calibri" w:cs="Calibri"/>
          <w:sz w:val="20"/>
        </w:rPr>
      </w:pPr>
      <w:r w:rsidRPr="00231FC0">
        <w:rPr>
          <w:rFonts w:ascii="Calibri" w:hAnsi="Calibri" w:cs="Calibri"/>
          <w:b/>
          <w:sz w:val="20"/>
        </w:rPr>
        <w:t>Job Purpose and Reporting Structure:</w:t>
      </w:r>
    </w:p>
    <w:p w14:paraId="6F64BFAA" w14:textId="62F232A0" w:rsidR="005A539C" w:rsidRPr="00B8101F" w:rsidRDefault="005A539C" w:rsidP="0036047F">
      <w:pPr>
        <w:pStyle w:val="BodyText"/>
        <w:rPr>
          <w:rFonts w:asciiTheme="minorHAnsi" w:hAnsiTheme="minorHAnsi" w:cstheme="minorHAnsi"/>
          <w:sz w:val="20"/>
        </w:rPr>
      </w:pPr>
      <w:r w:rsidRPr="00B8101F">
        <w:rPr>
          <w:rFonts w:asciiTheme="minorHAnsi" w:hAnsiTheme="minorHAnsi" w:cstheme="minorHAnsi"/>
          <w:sz w:val="20"/>
        </w:rPr>
        <w:t>Under the supervision of the CO</w:t>
      </w:r>
      <w:r w:rsidR="003F2F3F">
        <w:rPr>
          <w:rFonts w:asciiTheme="minorHAnsi" w:hAnsiTheme="minorHAnsi" w:cstheme="minorHAnsi"/>
          <w:sz w:val="20"/>
        </w:rPr>
        <w:t>RE Program Manager</w:t>
      </w:r>
      <w:r w:rsidRPr="00B8101F">
        <w:rPr>
          <w:rFonts w:asciiTheme="minorHAnsi" w:hAnsiTheme="minorHAnsi" w:cstheme="minorHAnsi"/>
          <w:sz w:val="20"/>
        </w:rPr>
        <w:t>,</w:t>
      </w:r>
      <w:r w:rsidR="003F2F3F">
        <w:rPr>
          <w:rFonts w:asciiTheme="minorHAnsi" w:hAnsiTheme="minorHAnsi" w:cstheme="minorHAnsi"/>
          <w:sz w:val="20"/>
        </w:rPr>
        <w:t xml:space="preserve"> the CORE Clinician</w:t>
      </w:r>
      <w:r w:rsidRPr="00B8101F">
        <w:rPr>
          <w:rFonts w:asciiTheme="minorHAnsi" w:hAnsiTheme="minorHAnsi" w:cstheme="minorHAnsi"/>
          <w:sz w:val="20"/>
        </w:rPr>
        <w:t xml:space="preserve"> provides assistance to youth and young adults ages 23 and under experiencing their first episode of psychosis enrolled in the CORE prog</w:t>
      </w:r>
      <w:r w:rsidR="003F2F3F">
        <w:rPr>
          <w:rFonts w:asciiTheme="minorHAnsi" w:hAnsiTheme="minorHAnsi" w:cstheme="minorHAnsi"/>
          <w:sz w:val="20"/>
        </w:rPr>
        <w:t xml:space="preserve">ram. The CORE Clinician </w:t>
      </w:r>
      <w:r w:rsidRPr="00B8101F">
        <w:rPr>
          <w:rFonts w:asciiTheme="minorHAnsi" w:hAnsiTheme="minorHAnsi" w:cstheme="minorHAnsi"/>
          <w:sz w:val="20"/>
        </w:rPr>
        <w:t>work</w:t>
      </w:r>
      <w:r w:rsidR="003F2F3F">
        <w:rPr>
          <w:rFonts w:asciiTheme="minorHAnsi" w:hAnsiTheme="minorHAnsi" w:cstheme="minorHAnsi"/>
          <w:sz w:val="20"/>
        </w:rPr>
        <w:t>s</w:t>
      </w:r>
      <w:r w:rsidRPr="00B8101F">
        <w:rPr>
          <w:rFonts w:asciiTheme="minorHAnsi" w:hAnsiTheme="minorHAnsi" w:cstheme="minorHAnsi"/>
          <w:sz w:val="20"/>
        </w:rPr>
        <w:t xml:space="preserve"> alongside youth and young adults to promote independence related to a person’s emotional, social and physical needs.</w:t>
      </w:r>
    </w:p>
    <w:p w14:paraId="5EB57657" w14:textId="38746A8A" w:rsidR="00B8101F" w:rsidRPr="00B8101F" w:rsidRDefault="00EA7573" w:rsidP="00B8101F">
      <w:pPr>
        <w:jc w:val="both"/>
        <w:rPr>
          <w:rFonts w:ascii="Calibri" w:hAnsi="Calibri"/>
          <w:b/>
          <w:sz w:val="20"/>
        </w:rPr>
      </w:pPr>
      <w:r>
        <w:rPr>
          <w:rFonts w:ascii="Calibri" w:hAnsi="Calibri"/>
          <w:b/>
          <w:bCs/>
          <w:kern w:val="28"/>
          <w:sz w:val="20"/>
        </w:rPr>
        <w:t>Essen</w:t>
      </w:r>
      <w:r w:rsidR="00B8101F">
        <w:rPr>
          <w:rFonts w:ascii="Calibri" w:hAnsi="Calibri"/>
          <w:b/>
          <w:bCs/>
          <w:kern w:val="28"/>
          <w:sz w:val="20"/>
        </w:rPr>
        <w:t>tial Duties and Responsibilities</w:t>
      </w:r>
    </w:p>
    <w:p w14:paraId="655B2485" w14:textId="43F5CEB4" w:rsidR="00EA75CB" w:rsidRPr="00EA75CB" w:rsidRDefault="00EA75CB" w:rsidP="00EA75CB">
      <w:pPr>
        <w:numPr>
          <w:ilvl w:val="0"/>
          <w:numId w:val="14"/>
        </w:numPr>
        <w:ind w:left="360"/>
        <w:jc w:val="both"/>
        <w:rPr>
          <w:rFonts w:ascii="Calibri" w:hAnsi="Calibri"/>
          <w:sz w:val="20"/>
        </w:rPr>
      </w:pPr>
      <w:r w:rsidRPr="00EA75CB">
        <w:rPr>
          <w:rFonts w:ascii="Calibri" w:hAnsi="Calibri"/>
          <w:sz w:val="22"/>
          <w:szCs w:val="22"/>
        </w:rPr>
        <w:t xml:space="preserve"> </w:t>
      </w:r>
      <w:r w:rsidRPr="00EA75CB">
        <w:rPr>
          <w:rFonts w:ascii="Calibri" w:hAnsi="Calibri"/>
          <w:sz w:val="20"/>
        </w:rPr>
        <w:t>Facilitate and provide trauma-informed therapy services to an assigned number of individuals enrolled in the program. Including mental health/substance abuse assessments, ongoing therapeutic services, assessing current safety, as well as develop and review treatment plans etc.</w:t>
      </w:r>
    </w:p>
    <w:p w14:paraId="749501D7"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 xml:space="preserve">Provide individual therapeutic services in office, home and community settings. </w:t>
      </w:r>
    </w:p>
    <w:p w14:paraId="13749B28"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 xml:space="preserve">Provide psychoeducation to individuals, families and other supports to aid the individual’s recovery. </w:t>
      </w:r>
    </w:p>
    <w:p w14:paraId="7B70FF5B"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 xml:space="preserve">Obtain clinical supervision and clinical consultation for effective client care. </w:t>
      </w:r>
    </w:p>
    <w:p w14:paraId="39013E3F"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Refer clients to community resources and other organizations, as appropriate.</w:t>
      </w:r>
    </w:p>
    <w:p w14:paraId="7FBDB7D9"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 xml:space="preserve">Ensure appropriate services and interventions are provided in accordance with the consumer’s plan. </w:t>
      </w:r>
    </w:p>
    <w:p w14:paraId="2C42EC2E"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Generate and maintain HIPAA compliant, accurate documentation as required by established</w:t>
      </w:r>
      <w:bookmarkStart w:id="0" w:name="_GoBack"/>
      <w:bookmarkEnd w:id="0"/>
      <w:r w:rsidRPr="00EA75CB">
        <w:rPr>
          <w:rFonts w:ascii="Calibri" w:hAnsi="Calibri"/>
          <w:sz w:val="20"/>
        </w:rPr>
        <w:t xml:space="preserve"> standards by Pathfinders, Wraparound Milwaukee, and Medicaid.</w:t>
      </w:r>
    </w:p>
    <w:p w14:paraId="1E6B6D5D" w14:textId="77777777" w:rsidR="00EA75CB" w:rsidRPr="00EA75CB" w:rsidRDefault="00EA75CB" w:rsidP="00EA75CB">
      <w:pPr>
        <w:numPr>
          <w:ilvl w:val="1"/>
          <w:numId w:val="14"/>
        </w:numPr>
        <w:ind w:left="1080"/>
        <w:jc w:val="both"/>
        <w:rPr>
          <w:rFonts w:ascii="Calibri" w:hAnsi="Calibri"/>
          <w:sz w:val="20"/>
        </w:rPr>
      </w:pPr>
      <w:r w:rsidRPr="00EA75CB">
        <w:rPr>
          <w:rFonts w:ascii="Calibri" w:hAnsi="Calibri"/>
          <w:sz w:val="20"/>
        </w:rPr>
        <w:t xml:space="preserve">Maintain consumer records and complete all necessary reports of activities, inputs, outputs, and outcomes.  Paperwork must be completed in a strength-based manner.    </w:t>
      </w:r>
    </w:p>
    <w:p w14:paraId="1A4F5BA9" w14:textId="77777777" w:rsidR="00EA75CB" w:rsidRPr="00EA75CB" w:rsidRDefault="00EA75CB" w:rsidP="00EA75CB">
      <w:pPr>
        <w:numPr>
          <w:ilvl w:val="1"/>
          <w:numId w:val="14"/>
        </w:numPr>
        <w:ind w:left="1080"/>
        <w:jc w:val="both"/>
        <w:rPr>
          <w:rFonts w:ascii="Calibri" w:hAnsi="Calibri"/>
          <w:sz w:val="20"/>
        </w:rPr>
      </w:pPr>
      <w:r w:rsidRPr="00EA75CB">
        <w:rPr>
          <w:rFonts w:ascii="Calibri" w:hAnsi="Calibri"/>
          <w:sz w:val="20"/>
        </w:rPr>
        <w:t>Assure accurate and timely documentation and billing in the Wraparound Synthesis database.</w:t>
      </w:r>
    </w:p>
    <w:p w14:paraId="717C11D2"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 xml:space="preserve">Participate and represent Pathfinders in all meetings for the CCS/CORE program within Pathfinders and with Wraparound Milwaukee. Participate in all program and agency meetings, trainings, and development opportunities. </w:t>
      </w:r>
    </w:p>
    <w:p w14:paraId="3FC4A4AB"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Work collaboratively within a team of multi-disciplinary professionals to provide high quality holistic care to individuals enrolled in the program.</w:t>
      </w:r>
    </w:p>
    <w:p w14:paraId="75EE05DD" w14:textId="77777777" w:rsidR="00EA75CB" w:rsidRPr="00EA75CB" w:rsidRDefault="00EA75CB" w:rsidP="00EA75CB">
      <w:pPr>
        <w:numPr>
          <w:ilvl w:val="0"/>
          <w:numId w:val="14"/>
        </w:numPr>
        <w:ind w:left="360"/>
        <w:jc w:val="both"/>
        <w:rPr>
          <w:rFonts w:ascii="Calibri" w:hAnsi="Calibri"/>
          <w:sz w:val="20"/>
        </w:rPr>
      </w:pPr>
      <w:r w:rsidRPr="00EA75CB">
        <w:rPr>
          <w:rFonts w:ascii="Calibri" w:hAnsi="Calibri"/>
          <w:sz w:val="20"/>
        </w:rPr>
        <w:t xml:space="preserve">Adhere to all relevant Pathfinders Milwaukee and Wraparound Milwaukee Policy and Procedures.   </w:t>
      </w:r>
    </w:p>
    <w:p w14:paraId="4763F602" w14:textId="77777777" w:rsidR="00EA75CB" w:rsidRPr="00B456FE" w:rsidRDefault="00EA75CB" w:rsidP="00EA75CB">
      <w:pPr>
        <w:numPr>
          <w:ilvl w:val="0"/>
          <w:numId w:val="14"/>
        </w:numPr>
        <w:ind w:left="360"/>
        <w:jc w:val="both"/>
        <w:rPr>
          <w:rFonts w:ascii="Calibri" w:hAnsi="Calibri"/>
          <w:sz w:val="22"/>
          <w:szCs w:val="22"/>
        </w:rPr>
      </w:pPr>
      <w:r w:rsidRPr="00EA75CB">
        <w:rPr>
          <w:rFonts w:ascii="Calibri" w:hAnsi="Calibri"/>
          <w:sz w:val="20"/>
        </w:rPr>
        <w:t>Other duties may be assigned</w:t>
      </w:r>
      <w:r w:rsidRPr="00B456FE">
        <w:rPr>
          <w:rFonts w:ascii="Calibri" w:hAnsi="Calibri"/>
          <w:sz w:val="22"/>
          <w:szCs w:val="22"/>
        </w:rPr>
        <w:t>.</w:t>
      </w:r>
    </w:p>
    <w:p w14:paraId="6A12B0C0" w14:textId="0E7F3A71" w:rsidR="0036047F" w:rsidRPr="00231FC0" w:rsidRDefault="0036047F" w:rsidP="00231FC0">
      <w:pPr>
        <w:pStyle w:val="NoSpacing"/>
        <w:rPr>
          <w:rFonts w:asciiTheme="minorHAnsi" w:hAnsiTheme="minorHAnsi" w:cstheme="minorHAnsi"/>
          <w:sz w:val="20"/>
        </w:rPr>
      </w:pPr>
    </w:p>
    <w:p w14:paraId="748B364D" w14:textId="77777777" w:rsidR="00EA7573" w:rsidRDefault="00EA7573" w:rsidP="00EA7573">
      <w:pPr>
        <w:pStyle w:val="BodyText"/>
        <w:spacing w:after="0"/>
        <w:rPr>
          <w:rFonts w:asciiTheme="minorHAnsi" w:hAnsiTheme="minorHAnsi"/>
          <w:b/>
          <w:sz w:val="20"/>
        </w:rPr>
      </w:pPr>
      <w:r>
        <w:rPr>
          <w:rFonts w:asciiTheme="minorHAnsi" w:hAnsiTheme="minorHAnsi"/>
          <w:b/>
          <w:sz w:val="20"/>
        </w:rPr>
        <w:t>Supervisory Responsibilities:</w:t>
      </w:r>
    </w:p>
    <w:p w14:paraId="1BAF0F3A" w14:textId="77777777" w:rsidR="00EA7573" w:rsidRDefault="00EA7573" w:rsidP="00EA7573">
      <w:pPr>
        <w:jc w:val="both"/>
        <w:rPr>
          <w:rFonts w:ascii="Calibri" w:hAnsi="Calibri"/>
          <w:sz w:val="20"/>
        </w:rPr>
      </w:pPr>
      <w:r>
        <w:rPr>
          <w:rFonts w:ascii="Calibri" w:hAnsi="Calibri"/>
          <w:sz w:val="20"/>
        </w:rPr>
        <w:t>None required.</w:t>
      </w:r>
    </w:p>
    <w:p w14:paraId="25E7E33D" w14:textId="77777777" w:rsidR="00EA7573" w:rsidRDefault="00EA7573" w:rsidP="00EA7573">
      <w:pPr>
        <w:jc w:val="both"/>
        <w:rPr>
          <w:rFonts w:ascii="Calibri" w:hAnsi="Calibri"/>
          <w:sz w:val="20"/>
        </w:rPr>
      </w:pPr>
    </w:p>
    <w:p w14:paraId="4C05535B" w14:textId="77777777" w:rsidR="00EA7573" w:rsidRDefault="00EA7573" w:rsidP="00EA7573">
      <w:pPr>
        <w:pStyle w:val="BodyText"/>
        <w:spacing w:after="0"/>
        <w:rPr>
          <w:rFonts w:asciiTheme="minorHAnsi" w:hAnsiTheme="minorHAnsi"/>
          <w:b/>
          <w:sz w:val="20"/>
        </w:rPr>
      </w:pPr>
      <w:r>
        <w:rPr>
          <w:rFonts w:asciiTheme="minorHAnsi" w:hAnsiTheme="minorHAnsi"/>
          <w:b/>
          <w:sz w:val="20"/>
        </w:rPr>
        <w:t>Requirements:</w:t>
      </w:r>
      <w:r>
        <w:rPr>
          <w:rFonts w:asciiTheme="minorHAnsi" w:hAnsiTheme="minorHAnsi"/>
          <w:b/>
          <w:sz w:val="20"/>
        </w:rPr>
        <w:tab/>
      </w:r>
    </w:p>
    <w:p w14:paraId="22244BE4" w14:textId="77777777" w:rsidR="00EA75CB" w:rsidRPr="00EA75CB" w:rsidRDefault="00EA75CB" w:rsidP="00EA75CB">
      <w:pPr>
        <w:pStyle w:val="ListParagraph"/>
        <w:numPr>
          <w:ilvl w:val="0"/>
          <w:numId w:val="19"/>
        </w:numPr>
        <w:spacing w:line="259" w:lineRule="auto"/>
        <w:jc w:val="both"/>
        <w:rPr>
          <w:rFonts w:ascii="Calibri" w:hAnsi="Calibri"/>
          <w:sz w:val="20"/>
        </w:rPr>
      </w:pPr>
      <w:r w:rsidRPr="00EA75CB">
        <w:rPr>
          <w:rFonts w:ascii="Calibri" w:hAnsi="Calibri"/>
          <w:sz w:val="20"/>
        </w:rPr>
        <w:t>Qualified applicants must hold a Master’s degree in Social Work, Psychology, or other related field</w:t>
      </w:r>
    </w:p>
    <w:p w14:paraId="5383F521" w14:textId="77777777" w:rsidR="00EA75CB" w:rsidRPr="00EA75CB" w:rsidRDefault="00EA75CB" w:rsidP="00EA75CB">
      <w:pPr>
        <w:pStyle w:val="ListParagraph"/>
        <w:numPr>
          <w:ilvl w:val="0"/>
          <w:numId w:val="19"/>
        </w:numPr>
        <w:spacing w:line="259" w:lineRule="auto"/>
        <w:jc w:val="both"/>
        <w:rPr>
          <w:rFonts w:ascii="Calibri" w:hAnsi="Calibri"/>
          <w:sz w:val="20"/>
        </w:rPr>
      </w:pPr>
      <w:r w:rsidRPr="00EA75CB">
        <w:rPr>
          <w:rFonts w:ascii="Calibri" w:hAnsi="Calibri"/>
          <w:sz w:val="20"/>
        </w:rPr>
        <w:t>Valid State of Wisconsin Licensed Clinical Social Worker (LCSW) OR State of Wisconsin Licensed Professional Counselor (LPC) OR State of Wisconsin Licensed Marriage and Family Therapist (LMFT) or close to approaching licensure is preferred</w:t>
      </w:r>
    </w:p>
    <w:p w14:paraId="70EEAD03" w14:textId="1C751A70" w:rsidR="00EA75CB" w:rsidRPr="00EA75CB" w:rsidRDefault="00EA75CB" w:rsidP="00EA75CB">
      <w:pPr>
        <w:pStyle w:val="ListParagraph"/>
        <w:numPr>
          <w:ilvl w:val="0"/>
          <w:numId w:val="19"/>
        </w:numPr>
        <w:spacing w:line="259" w:lineRule="auto"/>
        <w:jc w:val="both"/>
        <w:rPr>
          <w:rFonts w:ascii="Calibri" w:hAnsi="Calibri"/>
          <w:sz w:val="20"/>
        </w:rPr>
      </w:pPr>
      <w:r w:rsidRPr="00EA75CB">
        <w:rPr>
          <w:rFonts w:ascii="Calibri" w:hAnsi="Calibri"/>
          <w:sz w:val="20"/>
        </w:rPr>
        <w:t>Knowledge working with youth currently experiencing or at risk for experiencing significant mental health needs preferred.</w:t>
      </w:r>
    </w:p>
    <w:p w14:paraId="35251720" w14:textId="61D4705B" w:rsidR="00EA7573" w:rsidRPr="00EA75CB" w:rsidRDefault="00231FC0" w:rsidP="00EA75CB">
      <w:pPr>
        <w:pStyle w:val="ListParagraph"/>
        <w:numPr>
          <w:ilvl w:val="0"/>
          <w:numId w:val="19"/>
        </w:numPr>
        <w:shd w:val="clear" w:color="auto" w:fill="FFFFFF"/>
        <w:rPr>
          <w:rFonts w:ascii="Calibri" w:hAnsi="Calibri" w:cs="Calibri"/>
          <w:sz w:val="20"/>
        </w:rPr>
      </w:pPr>
      <w:r w:rsidRPr="00EA75CB">
        <w:rPr>
          <w:rFonts w:asciiTheme="minorHAnsi" w:hAnsiTheme="minorHAnsi" w:cstheme="minorHAnsi"/>
          <w:sz w:val="20"/>
        </w:rPr>
        <w:t xml:space="preserve">Must have a valid Wisconsin driver’s license, own a reliable vehicle, and have proof of automobile insurance coverage upon hire. </w:t>
      </w:r>
    </w:p>
    <w:p w14:paraId="4360E975" w14:textId="77777777" w:rsidR="00231FC0" w:rsidRPr="00231FC0" w:rsidRDefault="00231FC0" w:rsidP="00231FC0">
      <w:pPr>
        <w:pStyle w:val="ListParagraph"/>
        <w:shd w:val="clear" w:color="auto" w:fill="FFFFFF"/>
        <w:ind w:left="360"/>
        <w:rPr>
          <w:rFonts w:asciiTheme="minorHAnsi" w:hAnsiTheme="minorHAnsi" w:cstheme="minorHAnsi"/>
          <w:sz w:val="20"/>
        </w:rPr>
      </w:pPr>
    </w:p>
    <w:p w14:paraId="6AF4EC3B" w14:textId="77777777" w:rsidR="00EA7573" w:rsidRDefault="00EA7573" w:rsidP="00EA7573">
      <w:pPr>
        <w:jc w:val="both"/>
        <w:rPr>
          <w:rFonts w:ascii="Calibri" w:hAnsi="Calibri"/>
          <w:b/>
          <w:sz w:val="20"/>
        </w:rPr>
      </w:pPr>
      <w:r>
        <w:rPr>
          <w:rFonts w:asciiTheme="minorHAnsi" w:hAnsiTheme="minorHAnsi"/>
          <w:b/>
          <w:sz w:val="20"/>
        </w:rPr>
        <w:t>Additional information:</w:t>
      </w:r>
    </w:p>
    <w:p w14:paraId="511789D2" w14:textId="79BE62F7" w:rsidR="00EA7573" w:rsidRPr="00EA75CB" w:rsidRDefault="00D53377" w:rsidP="00EA75CB">
      <w:pPr>
        <w:pStyle w:val="ListParagraph"/>
        <w:numPr>
          <w:ilvl w:val="0"/>
          <w:numId w:val="20"/>
        </w:numPr>
        <w:rPr>
          <w:rFonts w:ascii="Calibri" w:hAnsi="Calibri" w:cs="Arial"/>
          <w:sz w:val="22"/>
          <w:szCs w:val="22"/>
        </w:rPr>
      </w:pPr>
      <w:r>
        <w:rPr>
          <w:rFonts w:ascii="Calibri" w:hAnsi="Calibri" w:cs="Arial"/>
          <w:sz w:val="20"/>
        </w:rPr>
        <w:t xml:space="preserve">$48,000 - $52,000 </w:t>
      </w:r>
      <w:r w:rsidR="00EA75CB" w:rsidRPr="00EA75CB">
        <w:rPr>
          <w:rFonts w:ascii="Calibri" w:hAnsi="Calibri" w:cs="Arial"/>
          <w:sz w:val="20"/>
        </w:rPr>
        <w:t xml:space="preserve">Non-certified/Non-licensed </w:t>
      </w:r>
      <w:r w:rsidR="00EA75CB" w:rsidRPr="00EA75CB">
        <w:rPr>
          <w:rFonts w:ascii="Calibri" w:hAnsi="Calibri" w:cs="Arial"/>
          <w:bCs/>
          <w:sz w:val="20"/>
        </w:rPr>
        <w:t>+$1,000 State certified/licensed/3,000 hours</w:t>
      </w:r>
      <w:r w:rsidR="0036047F" w:rsidRPr="00EA75CB">
        <w:rPr>
          <w:rFonts w:ascii="Calibri" w:hAnsi="Calibri" w:cs="Arial"/>
          <w:bCs/>
          <w:sz w:val="20"/>
        </w:rPr>
        <w:t xml:space="preserve">. </w:t>
      </w:r>
      <w:r w:rsidR="00EA7573" w:rsidRPr="00EA75CB">
        <w:rPr>
          <w:rFonts w:asciiTheme="minorHAnsi" w:hAnsiTheme="minorHAnsi" w:cstheme="minorHAnsi"/>
          <w:sz w:val="20"/>
        </w:rPr>
        <w:t xml:space="preserve">Enjoy generous PTO, Benefits and the </w:t>
      </w:r>
      <w:r w:rsidR="00EA7573" w:rsidRPr="00EA75CB">
        <w:rPr>
          <w:rFonts w:ascii="Calibri" w:hAnsi="Calibri" w:cs="Calibri"/>
          <w:color w:val="323130"/>
          <w:sz w:val="20"/>
          <w:bdr w:val="none" w:sz="0" w:space="0" w:color="auto" w:frame="1"/>
        </w:rPr>
        <w:t>opportunity to join a caring and committed team of professionals.</w:t>
      </w:r>
    </w:p>
    <w:p w14:paraId="0F0F16D5" w14:textId="77777777" w:rsidR="00EA7573" w:rsidRDefault="00EA7573" w:rsidP="00EA7573">
      <w:pPr>
        <w:rPr>
          <w:rFonts w:ascii="Calibri" w:hAnsi="Calibri" w:cs="Arial"/>
          <w:bCs/>
          <w:sz w:val="20"/>
        </w:rPr>
      </w:pPr>
    </w:p>
    <w:p w14:paraId="50EB9F2D" w14:textId="77777777" w:rsidR="00EA7573" w:rsidRDefault="00EA7573" w:rsidP="00EA7573">
      <w:pPr>
        <w:rPr>
          <w:rFonts w:asciiTheme="minorHAnsi" w:hAnsiTheme="minorHAnsi"/>
          <w:b/>
          <w:i/>
          <w:sz w:val="6"/>
        </w:rPr>
      </w:pPr>
    </w:p>
    <w:p w14:paraId="7A466B38" w14:textId="77777777" w:rsidR="00EA7573" w:rsidRDefault="00EA7573" w:rsidP="00EA7573">
      <w:pPr>
        <w:rPr>
          <w:rFonts w:asciiTheme="minorHAnsi" w:hAnsiTheme="minorHAnsi"/>
          <w:b/>
          <w:sz w:val="20"/>
        </w:rPr>
      </w:pPr>
      <w:r>
        <w:rPr>
          <w:rFonts w:asciiTheme="minorHAnsi" w:hAnsiTheme="minorHAnsi"/>
          <w:b/>
          <w:sz w:val="20"/>
        </w:rPr>
        <w:t>Response:</w:t>
      </w:r>
    </w:p>
    <w:p w14:paraId="7A8C366E" w14:textId="77777777" w:rsidR="00EA7573" w:rsidRDefault="00EA7573" w:rsidP="00EA7573">
      <w:pPr>
        <w:textAlignment w:val="baseline"/>
        <w:rPr>
          <w:rFonts w:cstheme="minorHAnsi"/>
          <w:color w:val="323130"/>
          <w:sz w:val="20"/>
          <w:bdr w:val="none" w:sz="0" w:space="0" w:color="auto" w:frame="1"/>
        </w:rPr>
      </w:pPr>
      <w:r>
        <w:rPr>
          <w:rFonts w:ascii="Calibri" w:hAnsi="Calibri" w:cs="Calibri"/>
          <w:color w:val="323130"/>
          <w:sz w:val="20"/>
          <w:bdr w:val="none" w:sz="0" w:space="0" w:color="auto" w:frame="1"/>
        </w:rPr>
        <w:t xml:space="preserve">Send letter of interest, current resume and salary expectations via email to </w:t>
      </w:r>
      <w:hyperlink r:id="rId10" w:history="1">
        <w:r>
          <w:rPr>
            <w:rStyle w:val="Hyperlink"/>
            <w:rFonts w:ascii="Calibri" w:hAnsi="Calibri" w:cs="Calibri"/>
            <w:sz w:val="20"/>
            <w:bdr w:val="none" w:sz="0" w:space="0" w:color="auto" w:frame="1"/>
          </w:rPr>
          <w:t>hr@pathfindersmke.org</w:t>
        </w:r>
      </w:hyperlink>
      <w:r>
        <w:rPr>
          <w:rFonts w:ascii="Calibri" w:hAnsi="Calibri" w:cs="Calibri"/>
          <w:color w:val="323130"/>
          <w:sz w:val="20"/>
          <w:bdr w:val="none" w:sz="0" w:space="0" w:color="auto" w:frame="1"/>
        </w:rPr>
        <w:t xml:space="preserve">. Please specify which position you are applying for. Organizational information can be found at </w:t>
      </w:r>
      <w:hyperlink r:id="rId11" w:history="1">
        <w:r>
          <w:rPr>
            <w:rStyle w:val="Hyperlink"/>
            <w:rFonts w:ascii="Calibri" w:hAnsi="Calibri" w:cs="Calibri"/>
            <w:sz w:val="20"/>
            <w:bdr w:val="none" w:sz="0" w:space="0" w:color="auto" w:frame="1"/>
          </w:rPr>
          <w:t>www.pathfindersmke.org</w:t>
        </w:r>
      </w:hyperlink>
      <w:r>
        <w:rPr>
          <w:rFonts w:ascii="Calibri" w:hAnsi="Calibri" w:cs="Calibri"/>
          <w:color w:val="323130"/>
          <w:sz w:val="20"/>
          <w:bdr w:val="none" w:sz="0" w:space="0" w:color="auto" w:frame="1"/>
        </w:rPr>
        <w:t>.  No phone calls will be accepted</w:t>
      </w:r>
      <w:r>
        <w:rPr>
          <w:rFonts w:cstheme="minorHAnsi"/>
          <w:color w:val="323130"/>
          <w:sz w:val="20"/>
          <w:bdr w:val="none" w:sz="0" w:space="0" w:color="auto" w:frame="1"/>
        </w:rPr>
        <w:t xml:space="preserve">. </w:t>
      </w:r>
    </w:p>
    <w:p w14:paraId="70111A29" w14:textId="77777777" w:rsidR="00EA7573" w:rsidRDefault="00EA7573" w:rsidP="00EA7573">
      <w:pPr>
        <w:jc w:val="right"/>
        <w:rPr>
          <w:rFonts w:asciiTheme="minorHAnsi" w:hAnsiTheme="minorHAnsi" w:cstheme="minorHAnsi"/>
          <w:sz w:val="20"/>
        </w:rPr>
      </w:pPr>
      <w:bookmarkStart w:id="1" w:name="_PictureBullets"/>
      <w:bookmarkEnd w:id="1"/>
    </w:p>
    <w:p w14:paraId="5B258F01" w14:textId="77777777" w:rsidR="00EA7573" w:rsidRDefault="00EA7573" w:rsidP="00EA7573">
      <w:pPr>
        <w:pStyle w:val="NoSpacing"/>
        <w:rPr>
          <w:rFonts w:asciiTheme="minorHAnsi" w:hAnsiTheme="minorHAnsi" w:cstheme="minorHAnsi"/>
          <w:sz w:val="20"/>
        </w:rPr>
      </w:pPr>
      <w:r>
        <w:rPr>
          <w:rFonts w:asciiTheme="minorHAnsi" w:hAnsiTheme="minorHAnsi" w:cstheme="minorHAnsi"/>
          <w:b/>
          <w:sz w:val="20"/>
        </w:rPr>
        <w:t xml:space="preserve">An Equal Opportunity Organization - </w:t>
      </w:r>
      <w:r>
        <w:rPr>
          <w:rFonts w:asciiTheme="minorHAnsi" w:hAnsiTheme="minorHAnsi" w:cstheme="minorHAnsi"/>
          <w:sz w:val="20"/>
        </w:rPr>
        <w:t>Pathfinders is deeply committed to diversity in all that we do. We welcome applications from all individuals including those who mirror the diversity of our youth and the community we serve</w:t>
      </w:r>
    </w:p>
    <w:p w14:paraId="7D04C0A1" w14:textId="4B1294AC" w:rsidR="00F17B33" w:rsidRPr="000C1ECC" w:rsidRDefault="00F17B33" w:rsidP="000C1ECC">
      <w:pPr>
        <w:rPr>
          <w:rFonts w:asciiTheme="minorHAnsi" w:hAnsiTheme="minorHAnsi" w:cstheme="minorHAnsi"/>
          <w:b/>
          <w:sz w:val="20"/>
        </w:rPr>
      </w:pPr>
    </w:p>
    <w:sectPr w:rsidR="00F17B33" w:rsidRPr="000C1ECC" w:rsidSect="0040629B">
      <w:pgSz w:w="12240" w:h="15840"/>
      <w:pgMar w:top="360" w:right="360" w:bottom="360" w:left="3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02CB"/>
    <w:multiLevelType w:val="hybridMultilevel"/>
    <w:tmpl w:val="906E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19708C"/>
    <w:multiLevelType w:val="hybridMultilevel"/>
    <w:tmpl w:val="FED4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93AF8"/>
    <w:multiLevelType w:val="hybridMultilevel"/>
    <w:tmpl w:val="D398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D3E85"/>
    <w:multiLevelType w:val="hybridMultilevel"/>
    <w:tmpl w:val="46E88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56059"/>
    <w:multiLevelType w:val="hybridMultilevel"/>
    <w:tmpl w:val="1F6250E0"/>
    <w:lvl w:ilvl="0" w:tplc="3BA0B5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2B92F4D"/>
    <w:multiLevelType w:val="hybridMultilevel"/>
    <w:tmpl w:val="C3565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0F558A"/>
    <w:multiLevelType w:val="hybridMultilevel"/>
    <w:tmpl w:val="B000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C2924"/>
    <w:multiLevelType w:val="hybridMultilevel"/>
    <w:tmpl w:val="63981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D22DC"/>
    <w:multiLevelType w:val="hybridMultilevel"/>
    <w:tmpl w:val="010C7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C66E6"/>
    <w:multiLevelType w:val="hybridMultilevel"/>
    <w:tmpl w:val="CB78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364D4"/>
    <w:multiLevelType w:val="hybridMultilevel"/>
    <w:tmpl w:val="C79A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97684"/>
    <w:multiLevelType w:val="hybridMultilevel"/>
    <w:tmpl w:val="0F46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16CBD"/>
    <w:multiLevelType w:val="hybridMultilevel"/>
    <w:tmpl w:val="DECA7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B50A7"/>
    <w:multiLevelType w:val="hybridMultilevel"/>
    <w:tmpl w:val="5FD842F2"/>
    <w:lvl w:ilvl="0" w:tplc="8AEC28A4">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C4405E"/>
    <w:multiLevelType w:val="hybridMultilevel"/>
    <w:tmpl w:val="1EBC8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166CA"/>
    <w:multiLevelType w:val="hybridMultilevel"/>
    <w:tmpl w:val="3A12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33CD6"/>
    <w:multiLevelType w:val="hybridMultilevel"/>
    <w:tmpl w:val="E77C3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3D351B7"/>
    <w:multiLevelType w:val="hybridMultilevel"/>
    <w:tmpl w:val="9F2E4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DBD3499"/>
    <w:multiLevelType w:val="hybridMultilevel"/>
    <w:tmpl w:val="1FCE9BCC"/>
    <w:lvl w:ilvl="0" w:tplc="04090007">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6"/>
  </w:num>
  <w:num w:numId="4">
    <w:abstractNumId w:val="17"/>
  </w:num>
  <w:num w:numId="5">
    <w:abstractNumId w:val="18"/>
  </w:num>
  <w:num w:numId="6">
    <w:abstractNumId w:val="10"/>
  </w:num>
  <w:num w:numId="7">
    <w:abstractNumId w:val="0"/>
  </w:num>
  <w:num w:numId="8">
    <w:abstractNumId w:val="3"/>
  </w:num>
  <w:num w:numId="9">
    <w:abstractNumId w:val="9"/>
  </w:num>
  <w:num w:numId="10">
    <w:abstractNumId w:val="2"/>
  </w:num>
  <w:num w:numId="11">
    <w:abstractNumId w:val="15"/>
  </w:num>
  <w:num w:numId="12">
    <w:abstractNumId w:val="6"/>
  </w:num>
  <w:num w:numId="13">
    <w:abstractNumId w:val="12"/>
  </w:num>
  <w:num w:numId="14">
    <w:abstractNumId w:val="14"/>
  </w:num>
  <w:num w:numId="15">
    <w:abstractNumId w:val="11"/>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33"/>
    <w:rsid w:val="00005DC2"/>
    <w:rsid w:val="00016B7A"/>
    <w:rsid w:val="00024B8A"/>
    <w:rsid w:val="00032CD7"/>
    <w:rsid w:val="000372DD"/>
    <w:rsid w:val="00051D96"/>
    <w:rsid w:val="000653A9"/>
    <w:rsid w:val="000813AD"/>
    <w:rsid w:val="000843EA"/>
    <w:rsid w:val="000C1ECC"/>
    <w:rsid w:val="000D5241"/>
    <w:rsid w:val="000E5049"/>
    <w:rsid w:val="000F435C"/>
    <w:rsid w:val="000F4D7A"/>
    <w:rsid w:val="00115C64"/>
    <w:rsid w:val="00125540"/>
    <w:rsid w:val="00130B3B"/>
    <w:rsid w:val="001573D1"/>
    <w:rsid w:val="00176B1E"/>
    <w:rsid w:val="00182A4E"/>
    <w:rsid w:val="00183192"/>
    <w:rsid w:val="00187F1F"/>
    <w:rsid w:val="00190372"/>
    <w:rsid w:val="00193E35"/>
    <w:rsid w:val="00194B9C"/>
    <w:rsid w:val="00196A6C"/>
    <w:rsid w:val="001D766F"/>
    <w:rsid w:val="001E2B13"/>
    <w:rsid w:val="001E68DD"/>
    <w:rsid w:val="001F1037"/>
    <w:rsid w:val="001F67EB"/>
    <w:rsid w:val="001F710B"/>
    <w:rsid w:val="002028AE"/>
    <w:rsid w:val="00203C61"/>
    <w:rsid w:val="002123D7"/>
    <w:rsid w:val="00216FD7"/>
    <w:rsid w:val="00217E18"/>
    <w:rsid w:val="0023105A"/>
    <w:rsid w:val="002319BE"/>
    <w:rsid w:val="00231FC0"/>
    <w:rsid w:val="00243ADD"/>
    <w:rsid w:val="00245A90"/>
    <w:rsid w:val="00271FC5"/>
    <w:rsid w:val="002768FF"/>
    <w:rsid w:val="00284C4B"/>
    <w:rsid w:val="002910F1"/>
    <w:rsid w:val="002A2D85"/>
    <w:rsid w:val="002B77DC"/>
    <w:rsid w:val="002B7C57"/>
    <w:rsid w:val="002C13ED"/>
    <w:rsid w:val="002C518F"/>
    <w:rsid w:val="002C724B"/>
    <w:rsid w:val="002D2AD1"/>
    <w:rsid w:val="002D3CE5"/>
    <w:rsid w:val="002F1424"/>
    <w:rsid w:val="002F3B6E"/>
    <w:rsid w:val="00301F9E"/>
    <w:rsid w:val="003071CE"/>
    <w:rsid w:val="00313500"/>
    <w:rsid w:val="00333FB5"/>
    <w:rsid w:val="00337456"/>
    <w:rsid w:val="00346612"/>
    <w:rsid w:val="0034759C"/>
    <w:rsid w:val="00353651"/>
    <w:rsid w:val="00355965"/>
    <w:rsid w:val="0036047F"/>
    <w:rsid w:val="0037752E"/>
    <w:rsid w:val="00382CBA"/>
    <w:rsid w:val="00384DD5"/>
    <w:rsid w:val="003913EB"/>
    <w:rsid w:val="003A0F28"/>
    <w:rsid w:val="003A7A2C"/>
    <w:rsid w:val="003B2574"/>
    <w:rsid w:val="003B3FE8"/>
    <w:rsid w:val="003D2CDC"/>
    <w:rsid w:val="003D7489"/>
    <w:rsid w:val="003F2F3F"/>
    <w:rsid w:val="0040048C"/>
    <w:rsid w:val="00402764"/>
    <w:rsid w:val="004054DA"/>
    <w:rsid w:val="00405933"/>
    <w:rsid w:val="0040629B"/>
    <w:rsid w:val="00414AFC"/>
    <w:rsid w:val="004340B7"/>
    <w:rsid w:val="00434A5E"/>
    <w:rsid w:val="004377B7"/>
    <w:rsid w:val="004422D8"/>
    <w:rsid w:val="0044314F"/>
    <w:rsid w:val="00446738"/>
    <w:rsid w:val="00446C71"/>
    <w:rsid w:val="00447ED8"/>
    <w:rsid w:val="0046137E"/>
    <w:rsid w:val="00465CE8"/>
    <w:rsid w:val="0047499A"/>
    <w:rsid w:val="00481B43"/>
    <w:rsid w:val="00490566"/>
    <w:rsid w:val="00490C63"/>
    <w:rsid w:val="004A6D09"/>
    <w:rsid w:val="004C396E"/>
    <w:rsid w:val="004D7339"/>
    <w:rsid w:val="005110C8"/>
    <w:rsid w:val="00516265"/>
    <w:rsid w:val="005223B4"/>
    <w:rsid w:val="00522FD9"/>
    <w:rsid w:val="005233A4"/>
    <w:rsid w:val="005249F1"/>
    <w:rsid w:val="00524A9F"/>
    <w:rsid w:val="00532127"/>
    <w:rsid w:val="005436B4"/>
    <w:rsid w:val="005526B6"/>
    <w:rsid w:val="00557CE2"/>
    <w:rsid w:val="00566848"/>
    <w:rsid w:val="00567D32"/>
    <w:rsid w:val="005823AC"/>
    <w:rsid w:val="0059260C"/>
    <w:rsid w:val="005A0108"/>
    <w:rsid w:val="005A35E9"/>
    <w:rsid w:val="005A539C"/>
    <w:rsid w:val="005B04FF"/>
    <w:rsid w:val="005B06C7"/>
    <w:rsid w:val="005B1411"/>
    <w:rsid w:val="005D5182"/>
    <w:rsid w:val="005E050E"/>
    <w:rsid w:val="006013C2"/>
    <w:rsid w:val="00612A23"/>
    <w:rsid w:val="006249BB"/>
    <w:rsid w:val="00636C60"/>
    <w:rsid w:val="00637448"/>
    <w:rsid w:val="00637C0C"/>
    <w:rsid w:val="00642DC2"/>
    <w:rsid w:val="00646931"/>
    <w:rsid w:val="00657235"/>
    <w:rsid w:val="00660503"/>
    <w:rsid w:val="00673B80"/>
    <w:rsid w:val="00674C4D"/>
    <w:rsid w:val="00674CE1"/>
    <w:rsid w:val="00683EC5"/>
    <w:rsid w:val="006A56CA"/>
    <w:rsid w:val="006B6BA5"/>
    <w:rsid w:val="006C37BF"/>
    <w:rsid w:val="006C39AD"/>
    <w:rsid w:val="006C637F"/>
    <w:rsid w:val="006D5778"/>
    <w:rsid w:val="006E613F"/>
    <w:rsid w:val="006E785E"/>
    <w:rsid w:val="006F1475"/>
    <w:rsid w:val="00721B75"/>
    <w:rsid w:val="00725D93"/>
    <w:rsid w:val="007370A8"/>
    <w:rsid w:val="00751D87"/>
    <w:rsid w:val="0075464F"/>
    <w:rsid w:val="00763DC6"/>
    <w:rsid w:val="00783DE8"/>
    <w:rsid w:val="00785B06"/>
    <w:rsid w:val="00787375"/>
    <w:rsid w:val="007957EE"/>
    <w:rsid w:val="007A421C"/>
    <w:rsid w:val="007A5853"/>
    <w:rsid w:val="007A5C9A"/>
    <w:rsid w:val="007B5F20"/>
    <w:rsid w:val="007C58CF"/>
    <w:rsid w:val="007C7A19"/>
    <w:rsid w:val="007D062F"/>
    <w:rsid w:val="007E4E8F"/>
    <w:rsid w:val="007F049E"/>
    <w:rsid w:val="007F2958"/>
    <w:rsid w:val="00800137"/>
    <w:rsid w:val="00804679"/>
    <w:rsid w:val="00807B54"/>
    <w:rsid w:val="008176C6"/>
    <w:rsid w:val="00822D95"/>
    <w:rsid w:val="008257B9"/>
    <w:rsid w:val="00840B3F"/>
    <w:rsid w:val="008455D7"/>
    <w:rsid w:val="00851CE0"/>
    <w:rsid w:val="00852CA8"/>
    <w:rsid w:val="00855A33"/>
    <w:rsid w:val="00855B63"/>
    <w:rsid w:val="00856DAD"/>
    <w:rsid w:val="00864331"/>
    <w:rsid w:val="00874039"/>
    <w:rsid w:val="008743F4"/>
    <w:rsid w:val="00874ED8"/>
    <w:rsid w:val="00881DE0"/>
    <w:rsid w:val="00896F86"/>
    <w:rsid w:val="008A7E9F"/>
    <w:rsid w:val="008B04DE"/>
    <w:rsid w:val="008B25BA"/>
    <w:rsid w:val="008B3CBE"/>
    <w:rsid w:val="008B6AC3"/>
    <w:rsid w:val="008C4DCE"/>
    <w:rsid w:val="008C7B81"/>
    <w:rsid w:val="009164CC"/>
    <w:rsid w:val="00931A17"/>
    <w:rsid w:val="00935658"/>
    <w:rsid w:val="009359BB"/>
    <w:rsid w:val="00951093"/>
    <w:rsid w:val="0096265C"/>
    <w:rsid w:val="009659B1"/>
    <w:rsid w:val="0097171F"/>
    <w:rsid w:val="00991539"/>
    <w:rsid w:val="00994864"/>
    <w:rsid w:val="00994F87"/>
    <w:rsid w:val="009A71AD"/>
    <w:rsid w:val="009B57D6"/>
    <w:rsid w:val="009C726B"/>
    <w:rsid w:val="009D15B0"/>
    <w:rsid w:val="009D2162"/>
    <w:rsid w:val="009D664B"/>
    <w:rsid w:val="009D7CDA"/>
    <w:rsid w:val="009F3B70"/>
    <w:rsid w:val="00A00E20"/>
    <w:rsid w:val="00A03355"/>
    <w:rsid w:val="00A1239B"/>
    <w:rsid w:val="00A14D4A"/>
    <w:rsid w:val="00A262AB"/>
    <w:rsid w:val="00A317CB"/>
    <w:rsid w:val="00A32328"/>
    <w:rsid w:val="00A35C6E"/>
    <w:rsid w:val="00A446F6"/>
    <w:rsid w:val="00A45FC4"/>
    <w:rsid w:val="00A632AC"/>
    <w:rsid w:val="00A75B58"/>
    <w:rsid w:val="00A7673C"/>
    <w:rsid w:val="00AB1CBE"/>
    <w:rsid w:val="00AB669B"/>
    <w:rsid w:val="00AC0F60"/>
    <w:rsid w:val="00AC1F93"/>
    <w:rsid w:val="00AC28F7"/>
    <w:rsid w:val="00AC65F5"/>
    <w:rsid w:val="00AF4E2C"/>
    <w:rsid w:val="00B016ED"/>
    <w:rsid w:val="00B23532"/>
    <w:rsid w:val="00B24C64"/>
    <w:rsid w:val="00B32C60"/>
    <w:rsid w:val="00B3448D"/>
    <w:rsid w:val="00B36C1F"/>
    <w:rsid w:val="00B41AFC"/>
    <w:rsid w:val="00B45685"/>
    <w:rsid w:val="00B50960"/>
    <w:rsid w:val="00B574BA"/>
    <w:rsid w:val="00B601C8"/>
    <w:rsid w:val="00B64839"/>
    <w:rsid w:val="00B64A84"/>
    <w:rsid w:val="00B8101F"/>
    <w:rsid w:val="00B84C4A"/>
    <w:rsid w:val="00B9745A"/>
    <w:rsid w:val="00BA06D2"/>
    <w:rsid w:val="00BA4359"/>
    <w:rsid w:val="00BE2DF9"/>
    <w:rsid w:val="00C14B43"/>
    <w:rsid w:val="00C15C5B"/>
    <w:rsid w:val="00C15D0B"/>
    <w:rsid w:val="00C23DEA"/>
    <w:rsid w:val="00C23F8E"/>
    <w:rsid w:val="00C315E4"/>
    <w:rsid w:val="00C406F5"/>
    <w:rsid w:val="00C41AD8"/>
    <w:rsid w:val="00C525FB"/>
    <w:rsid w:val="00C5451B"/>
    <w:rsid w:val="00C71167"/>
    <w:rsid w:val="00C82D84"/>
    <w:rsid w:val="00C843FC"/>
    <w:rsid w:val="00C93A0A"/>
    <w:rsid w:val="00CA2E08"/>
    <w:rsid w:val="00CB3240"/>
    <w:rsid w:val="00CC6736"/>
    <w:rsid w:val="00CF7DB7"/>
    <w:rsid w:val="00D12820"/>
    <w:rsid w:val="00D140A5"/>
    <w:rsid w:val="00D14918"/>
    <w:rsid w:val="00D31DB9"/>
    <w:rsid w:val="00D46866"/>
    <w:rsid w:val="00D46A42"/>
    <w:rsid w:val="00D507AE"/>
    <w:rsid w:val="00D53377"/>
    <w:rsid w:val="00D601D6"/>
    <w:rsid w:val="00D632B3"/>
    <w:rsid w:val="00D736FF"/>
    <w:rsid w:val="00D8712B"/>
    <w:rsid w:val="00DA1C3B"/>
    <w:rsid w:val="00DB5B8B"/>
    <w:rsid w:val="00DB786A"/>
    <w:rsid w:val="00DD1A69"/>
    <w:rsid w:val="00DD2C96"/>
    <w:rsid w:val="00DD5B31"/>
    <w:rsid w:val="00E04D3F"/>
    <w:rsid w:val="00E27286"/>
    <w:rsid w:val="00E3167E"/>
    <w:rsid w:val="00E34C4B"/>
    <w:rsid w:val="00E37E8D"/>
    <w:rsid w:val="00E44762"/>
    <w:rsid w:val="00E459A6"/>
    <w:rsid w:val="00E62E6A"/>
    <w:rsid w:val="00E81993"/>
    <w:rsid w:val="00E94AB3"/>
    <w:rsid w:val="00EA7573"/>
    <w:rsid w:val="00EA75CB"/>
    <w:rsid w:val="00EC01E0"/>
    <w:rsid w:val="00EC67EC"/>
    <w:rsid w:val="00ED33CF"/>
    <w:rsid w:val="00EE3915"/>
    <w:rsid w:val="00EF464B"/>
    <w:rsid w:val="00F144E4"/>
    <w:rsid w:val="00F14E4E"/>
    <w:rsid w:val="00F17B33"/>
    <w:rsid w:val="00F27C98"/>
    <w:rsid w:val="00F31615"/>
    <w:rsid w:val="00F34D03"/>
    <w:rsid w:val="00F37F6C"/>
    <w:rsid w:val="00F52956"/>
    <w:rsid w:val="00F5450D"/>
    <w:rsid w:val="00F6313C"/>
    <w:rsid w:val="00F82F1C"/>
    <w:rsid w:val="00F86CA0"/>
    <w:rsid w:val="00F96235"/>
    <w:rsid w:val="00FA32A8"/>
    <w:rsid w:val="00FA3AA6"/>
    <w:rsid w:val="00FB31CD"/>
    <w:rsid w:val="00FB62DD"/>
    <w:rsid w:val="00FB7BBA"/>
    <w:rsid w:val="00FC5312"/>
    <w:rsid w:val="00FF1CC8"/>
    <w:rsid w:val="00FF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C085"/>
  <w15:docId w15:val="{465F8F30-CD21-4FB0-ACA7-EE2BF011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33"/>
    <w:pPr>
      <w:spacing w:after="0" w:line="240" w:lineRule="auto"/>
    </w:pPr>
    <w:rPr>
      <w:rFonts w:ascii="Arial" w:eastAsia="Times New Roman" w:hAnsi="Arial" w:cs="Times New Roman"/>
      <w:color w:val="000000"/>
      <w:sz w:val="24"/>
      <w:szCs w:val="20"/>
    </w:rPr>
  </w:style>
  <w:style w:type="paragraph" w:styleId="Heading9">
    <w:name w:val="heading 9"/>
    <w:basedOn w:val="Normal"/>
    <w:next w:val="Normal"/>
    <w:link w:val="Heading9Char"/>
    <w:uiPriority w:val="9"/>
    <w:qFormat/>
    <w:rsid w:val="00F17B3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F17B33"/>
    <w:rPr>
      <w:rFonts w:ascii="Arial" w:eastAsia="Times New Roman" w:hAnsi="Arial" w:cs="Times New Roman"/>
      <w:b/>
      <w:i/>
      <w:color w:val="000000"/>
      <w:sz w:val="18"/>
      <w:szCs w:val="20"/>
    </w:rPr>
  </w:style>
  <w:style w:type="paragraph" w:styleId="ListBullet">
    <w:name w:val="List Bullet"/>
    <w:basedOn w:val="Normal"/>
    <w:autoRedefine/>
    <w:rsid w:val="00A45FC4"/>
    <w:pPr>
      <w:numPr>
        <w:numId w:val="1"/>
      </w:numPr>
      <w:tabs>
        <w:tab w:val="left" w:pos="720"/>
      </w:tabs>
      <w:ind w:left="720"/>
    </w:pPr>
    <w:rPr>
      <w:rFonts w:asciiTheme="minorHAnsi" w:hAnsiTheme="minorHAnsi"/>
      <w:sz w:val="20"/>
    </w:rPr>
  </w:style>
  <w:style w:type="paragraph" w:customStyle="1" w:styleId="InsideAddress">
    <w:name w:val="Inside Address"/>
    <w:basedOn w:val="Normal"/>
    <w:rsid w:val="00F17B33"/>
  </w:style>
  <w:style w:type="paragraph" w:styleId="BodyText">
    <w:name w:val="Body Text"/>
    <w:basedOn w:val="Normal"/>
    <w:link w:val="BodyTextChar"/>
    <w:rsid w:val="00F17B33"/>
    <w:pPr>
      <w:spacing w:after="120"/>
    </w:pPr>
  </w:style>
  <w:style w:type="character" w:customStyle="1" w:styleId="BodyTextChar">
    <w:name w:val="Body Text Char"/>
    <w:basedOn w:val="DefaultParagraphFont"/>
    <w:link w:val="BodyText"/>
    <w:rsid w:val="00F17B33"/>
    <w:rPr>
      <w:rFonts w:ascii="Arial" w:eastAsia="Times New Roman" w:hAnsi="Arial" w:cs="Times New Roman"/>
      <w:color w:val="000000"/>
      <w:sz w:val="24"/>
      <w:szCs w:val="20"/>
    </w:rPr>
  </w:style>
  <w:style w:type="character" w:styleId="Hyperlink">
    <w:name w:val="Hyperlink"/>
    <w:basedOn w:val="DefaultParagraphFont"/>
    <w:uiPriority w:val="99"/>
    <w:rsid w:val="00F17B33"/>
    <w:rPr>
      <w:color w:val="0000FF" w:themeColor="hyperlink"/>
      <w:u w:val="single"/>
    </w:rPr>
  </w:style>
  <w:style w:type="paragraph" w:styleId="ListParagraph">
    <w:name w:val="List Paragraph"/>
    <w:basedOn w:val="Normal"/>
    <w:uiPriority w:val="34"/>
    <w:qFormat/>
    <w:rsid w:val="00402764"/>
    <w:pPr>
      <w:ind w:left="720"/>
      <w:contextualSpacing/>
    </w:pPr>
  </w:style>
  <w:style w:type="paragraph" w:styleId="BalloonText">
    <w:name w:val="Balloon Text"/>
    <w:basedOn w:val="Normal"/>
    <w:link w:val="BalloonTextChar"/>
    <w:uiPriority w:val="99"/>
    <w:semiHidden/>
    <w:unhideWhenUsed/>
    <w:rsid w:val="00BA06D2"/>
    <w:rPr>
      <w:rFonts w:ascii="Tahoma" w:hAnsi="Tahoma" w:cs="Tahoma"/>
      <w:sz w:val="16"/>
      <w:szCs w:val="16"/>
    </w:rPr>
  </w:style>
  <w:style w:type="character" w:customStyle="1" w:styleId="BalloonTextChar">
    <w:name w:val="Balloon Text Char"/>
    <w:basedOn w:val="DefaultParagraphFont"/>
    <w:link w:val="BalloonText"/>
    <w:uiPriority w:val="99"/>
    <w:semiHidden/>
    <w:rsid w:val="00BA06D2"/>
    <w:rPr>
      <w:rFonts w:ascii="Tahoma" w:eastAsia="Times New Roman" w:hAnsi="Tahoma" w:cs="Tahoma"/>
      <w:color w:val="000000"/>
      <w:sz w:val="16"/>
      <w:szCs w:val="16"/>
    </w:rPr>
  </w:style>
  <w:style w:type="paragraph" w:styleId="NormalWeb">
    <w:name w:val="Normal (Web)"/>
    <w:basedOn w:val="Normal"/>
    <w:uiPriority w:val="99"/>
    <w:unhideWhenUsed/>
    <w:rsid w:val="00C93A0A"/>
    <w:pPr>
      <w:spacing w:before="100" w:beforeAutospacing="1" w:after="100" w:afterAutospacing="1"/>
    </w:pPr>
    <w:rPr>
      <w:rFonts w:ascii="Times New Roman" w:hAnsi="Times New Roman"/>
      <w:color w:val="auto"/>
      <w:szCs w:val="24"/>
    </w:rPr>
  </w:style>
  <w:style w:type="character" w:customStyle="1" w:styleId="normaltextrun">
    <w:name w:val="normaltextrun"/>
    <w:rsid w:val="00C93A0A"/>
  </w:style>
  <w:style w:type="character" w:customStyle="1" w:styleId="eop">
    <w:name w:val="eop"/>
    <w:rsid w:val="00C93A0A"/>
  </w:style>
  <w:style w:type="paragraph" w:customStyle="1" w:styleId="paragraph">
    <w:name w:val="paragraph"/>
    <w:basedOn w:val="Normal"/>
    <w:rsid w:val="00C93A0A"/>
    <w:pPr>
      <w:spacing w:before="100" w:beforeAutospacing="1" w:after="100" w:afterAutospacing="1"/>
    </w:pPr>
    <w:rPr>
      <w:rFonts w:ascii="Times New Roman" w:hAnsi="Times New Roman"/>
      <w:color w:val="auto"/>
      <w:szCs w:val="24"/>
    </w:rPr>
  </w:style>
  <w:style w:type="paragraph" w:styleId="NoSpacing">
    <w:name w:val="No Spacing"/>
    <w:uiPriority w:val="1"/>
    <w:qFormat/>
    <w:rsid w:val="00EA7573"/>
    <w:pPr>
      <w:spacing w:after="0" w:line="240" w:lineRule="auto"/>
    </w:pPr>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8302">
      <w:bodyDiv w:val="1"/>
      <w:marLeft w:val="0"/>
      <w:marRight w:val="0"/>
      <w:marTop w:val="0"/>
      <w:marBottom w:val="0"/>
      <w:divBdr>
        <w:top w:val="none" w:sz="0" w:space="0" w:color="auto"/>
        <w:left w:val="none" w:sz="0" w:space="0" w:color="auto"/>
        <w:bottom w:val="none" w:sz="0" w:space="0" w:color="auto"/>
        <w:right w:val="none" w:sz="0" w:space="0" w:color="auto"/>
      </w:divBdr>
    </w:div>
    <w:div w:id="1405492801">
      <w:bodyDiv w:val="1"/>
      <w:marLeft w:val="0"/>
      <w:marRight w:val="0"/>
      <w:marTop w:val="0"/>
      <w:marBottom w:val="0"/>
      <w:divBdr>
        <w:top w:val="none" w:sz="0" w:space="0" w:color="auto"/>
        <w:left w:val="none" w:sz="0" w:space="0" w:color="auto"/>
        <w:bottom w:val="none" w:sz="0" w:space="0" w:color="auto"/>
        <w:right w:val="none" w:sz="0" w:space="0" w:color="auto"/>
      </w:divBdr>
    </w:div>
    <w:div w:id="1453013396">
      <w:bodyDiv w:val="1"/>
      <w:marLeft w:val="0"/>
      <w:marRight w:val="0"/>
      <w:marTop w:val="0"/>
      <w:marBottom w:val="0"/>
      <w:divBdr>
        <w:top w:val="none" w:sz="0" w:space="0" w:color="auto"/>
        <w:left w:val="none" w:sz="0" w:space="0" w:color="auto"/>
        <w:bottom w:val="none" w:sz="0" w:space="0" w:color="auto"/>
        <w:right w:val="none" w:sz="0" w:space="0" w:color="auto"/>
      </w:divBdr>
    </w:div>
    <w:div w:id="1726685761">
      <w:bodyDiv w:val="1"/>
      <w:marLeft w:val="0"/>
      <w:marRight w:val="0"/>
      <w:marTop w:val="0"/>
      <w:marBottom w:val="0"/>
      <w:divBdr>
        <w:top w:val="none" w:sz="0" w:space="0" w:color="auto"/>
        <w:left w:val="none" w:sz="0" w:space="0" w:color="auto"/>
        <w:bottom w:val="none" w:sz="0" w:space="0" w:color="auto"/>
        <w:right w:val="none" w:sz="0" w:space="0" w:color="auto"/>
      </w:divBdr>
    </w:div>
    <w:div w:id="18634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thfindersmke.org" TargetMode="External"/><Relationship Id="rId5" Type="http://schemas.openxmlformats.org/officeDocument/2006/relationships/numbering" Target="numbering.xml"/><Relationship Id="rId10" Type="http://schemas.openxmlformats.org/officeDocument/2006/relationships/hyperlink" Target="mailto:hr@pathfindersmke.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8069206FC9549BC4AA2FEFA06D8C1" ma:contentTypeVersion="18" ma:contentTypeDescription="Create a new document." ma:contentTypeScope="" ma:versionID="9f0df6e80387370fdb5e36f70ed6cafe">
  <xsd:schema xmlns:xsd="http://www.w3.org/2001/XMLSchema" xmlns:xs="http://www.w3.org/2001/XMLSchema" xmlns:p="http://schemas.microsoft.com/office/2006/metadata/properties" xmlns:ns2="bd8a07ad-beb8-4006-a748-2782c6b17917" xmlns:ns3="05539aac-509d-4c60-bfa3-01f6b1f2b8f5" targetNamespace="http://schemas.microsoft.com/office/2006/metadata/properties" ma:root="true" ma:fieldsID="e74263f0ac65ee59168b57a4ae20de25" ns2:_="" ns3:_="">
    <xsd:import namespace="bd8a07ad-beb8-4006-a748-2782c6b17917"/>
    <xsd:import namespace="05539aac-509d-4c60-bfa3-01f6b1f2b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a07ad-beb8-4006-a748-2782c6b17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c6a241-7478-4343-8450-a8cfc24ae3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39aac-509d-4c60-bfa3-01f6b1f2b8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0e77f-4f32-4925-a5ac-4d3bc621e7da}" ma:internalName="TaxCatchAll" ma:showField="CatchAllData" ma:web="05539aac-509d-4c60-bfa3-01f6b1f2b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bd8a07ad-beb8-4006-a748-2782c6b17917">
      <Terms xmlns="http://schemas.microsoft.com/office/infopath/2007/PartnerControls"/>
    </lcf76f155ced4ddcb4097134ff3c332f>
    <TaxCatchAll xmlns="05539aac-509d-4c60-bfa3-01f6b1f2b8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BD75-126E-497A-8A49-242EDDFCA94C}">
  <ds:schemaRefs>
    <ds:schemaRef ds:uri="http://schemas.microsoft.com/sharepoint/v3/contenttype/forms"/>
  </ds:schemaRefs>
</ds:datastoreItem>
</file>

<file path=customXml/itemProps2.xml><?xml version="1.0" encoding="utf-8"?>
<ds:datastoreItem xmlns:ds="http://schemas.openxmlformats.org/officeDocument/2006/customXml" ds:itemID="{136FBE50-1529-476F-8517-F51405016202}"/>
</file>

<file path=customXml/itemProps3.xml><?xml version="1.0" encoding="utf-8"?>
<ds:datastoreItem xmlns:ds="http://schemas.openxmlformats.org/officeDocument/2006/customXml" ds:itemID="{42D9B35F-0C1A-46D6-B4FB-EA430B42C373}">
  <ds:schemaRefs>
    <ds:schemaRef ds:uri="98acdd43-3919-4f95-a057-e6b1ba5862a8"/>
    <ds:schemaRef ds:uri="0e524661-7963-4bc3-bcef-7b2ecefc9e26"/>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B72A845A-FCDC-4094-9DE9-9814F000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arney</dc:creator>
  <cp:lastModifiedBy>Edward Johnson</cp:lastModifiedBy>
  <cp:revision>5</cp:revision>
  <cp:lastPrinted>2023-01-25T18:14:00Z</cp:lastPrinted>
  <dcterms:created xsi:type="dcterms:W3CDTF">2024-06-28T18:37:00Z</dcterms:created>
  <dcterms:modified xsi:type="dcterms:W3CDTF">2024-06-28T18:57:00Z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0x0101002B696170689C03418004A463D4F8B744</vt:lpwstr>
  </property>
  <property fmtid="{D5CDD505-2E9C-101B-9397-08002B2CF9AE}" pid="3" name="DO_x0020_NOT_x0020_EXPIRE">
    <vt:bool>false</vt:bool>
  </property>
  <property fmtid="{D5CDD505-2E9C-101B-9397-08002B2CF9AE}" pid="4" name="DO NOT EXPIRE">
    <vt:bool>false</vt:bool>
  </property>
  <property fmtid="{D5CDD505-2E9C-101B-9397-08002B2CF9AE}" pid="5" name="MediaServiceImageTags">
    <vt:lpwstr/>
  </property>
</Properties>
</file>